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7C8" w:rsidRPr="00A8207E" w:rsidRDefault="009E5930" w:rsidP="00AF5184">
      <w:pPr>
        <w:pStyle w:val="a7"/>
        <w:jc w:val="right"/>
        <w:rPr>
          <w:sz w:val="20"/>
        </w:rPr>
      </w:pPr>
      <w:r w:rsidRPr="00A8207E">
        <w:rPr>
          <w:sz w:val="20"/>
        </w:rPr>
        <w:t>Приложение №2</w:t>
      </w:r>
      <w:r w:rsidR="00A967C8" w:rsidRPr="00A8207E">
        <w:rPr>
          <w:sz w:val="20"/>
        </w:rPr>
        <w:t xml:space="preserve"> </w:t>
      </w:r>
    </w:p>
    <w:p w:rsidR="00A8207E" w:rsidRDefault="00A967C8" w:rsidP="00490C24">
      <w:pPr>
        <w:pStyle w:val="a7"/>
        <w:jc w:val="right"/>
        <w:rPr>
          <w:sz w:val="22"/>
          <w:szCs w:val="22"/>
        </w:rPr>
      </w:pPr>
      <w:r w:rsidRPr="00A8207E">
        <w:rPr>
          <w:sz w:val="20"/>
        </w:rPr>
        <w:t>к информационной карте</w:t>
      </w:r>
    </w:p>
    <w:p w:rsidR="001B3030" w:rsidRPr="00A8207E" w:rsidRDefault="00FE766A" w:rsidP="001B3030">
      <w:pPr>
        <w:pStyle w:val="a7"/>
        <w:rPr>
          <w:sz w:val="22"/>
          <w:szCs w:val="22"/>
        </w:rPr>
      </w:pPr>
      <w:r w:rsidRPr="00A8207E">
        <w:rPr>
          <w:sz w:val="22"/>
          <w:szCs w:val="22"/>
        </w:rPr>
        <w:t>ОПИСАНИЕ ОБЪЕКТА ЗАКУПКИ</w:t>
      </w:r>
      <w:r w:rsidR="00B81123" w:rsidRPr="00A8207E">
        <w:rPr>
          <w:sz w:val="22"/>
          <w:szCs w:val="22"/>
        </w:rPr>
        <w:t xml:space="preserve"> </w:t>
      </w:r>
    </w:p>
    <w:p w:rsidR="001B3030" w:rsidRPr="00A8207E" w:rsidRDefault="001B3030" w:rsidP="001B3030">
      <w:pPr>
        <w:jc w:val="center"/>
        <w:rPr>
          <w:b/>
          <w:sz w:val="22"/>
          <w:szCs w:val="22"/>
        </w:rPr>
      </w:pPr>
    </w:p>
    <w:tbl>
      <w:tblPr>
        <w:tblW w:w="103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5"/>
        <w:gridCol w:w="2955"/>
        <w:gridCol w:w="6786"/>
      </w:tblGrid>
      <w:tr w:rsidR="001B3030" w:rsidRPr="00A8207E" w:rsidTr="00D1095D">
        <w:tc>
          <w:tcPr>
            <w:tcW w:w="645" w:type="dxa"/>
            <w:vAlign w:val="center"/>
          </w:tcPr>
          <w:p w:rsidR="001B3030" w:rsidRPr="002B0C70" w:rsidRDefault="001B3030" w:rsidP="0058093F">
            <w:pPr>
              <w:pStyle w:val="a4"/>
              <w:rPr>
                <w:b/>
                <w:i/>
                <w:sz w:val="22"/>
                <w:szCs w:val="22"/>
              </w:rPr>
            </w:pPr>
            <w:r w:rsidRPr="002B0C70">
              <w:rPr>
                <w:b/>
                <w:i/>
                <w:sz w:val="22"/>
                <w:szCs w:val="22"/>
              </w:rPr>
              <w:t xml:space="preserve">№ </w:t>
            </w:r>
            <w:proofErr w:type="spellStart"/>
            <w:r w:rsidRPr="002B0C70">
              <w:rPr>
                <w:b/>
                <w:i/>
                <w:sz w:val="22"/>
                <w:szCs w:val="22"/>
              </w:rPr>
              <w:t>п</w:t>
            </w:r>
            <w:proofErr w:type="spellEnd"/>
            <w:r w:rsidRPr="002B0C70">
              <w:rPr>
                <w:b/>
                <w:i/>
                <w:sz w:val="22"/>
                <w:szCs w:val="22"/>
              </w:rPr>
              <w:t>/</w:t>
            </w:r>
            <w:proofErr w:type="spellStart"/>
            <w:r w:rsidRPr="002B0C70">
              <w:rPr>
                <w:b/>
                <w:i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55" w:type="dxa"/>
            <w:vAlign w:val="center"/>
          </w:tcPr>
          <w:p w:rsidR="001B3030" w:rsidRPr="002B0C70" w:rsidRDefault="001B3030" w:rsidP="0058093F">
            <w:pPr>
              <w:pStyle w:val="a4"/>
              <w:rPr>
                <w:b/>
                <w:i/>
                <w:sz w:val="22"/>
                <w:szCs w:val="22"/>
              </w:rPr>
            </w:pPr>
            <w:r w:rsidRPr="002B0C70">
              <w:rPr>
                <w:b/>
                <w:i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6786" w:type="dxa"/>
            <w:vAlign w:val="center"/>
          </w:tcPr>
          <w:p w:rsidR="001B3030" w:rsidRPr="002B0C70" w:rsidRDefault="001B3030" w:rsidP="0058093F">
            <w:pPr>
              <w:pStyle w:val="a4"/>
              <w:rPr>
                <w:b/>
                <w:i/>
                <w:sz w:val="22"/>
                <w:szCs w:val="22"/>
              </w:rPr>
            </w:pPr>
            <w:r w:rsidRPr="002B0C70">
              <w:rPr>
                <w:b/>
                <w:i/>
                <w:sz w:val="22"/>
                <w:szCs w:val="22"/>
              </w:rPr>
              <w:t>Основные данные</w:t>
            </w:r>
          </w:p>
        </w:tc>
      </w:tr>
      <w:tr w:rsidR="001B3030" w:rsidRPr="00A8207E" w:rsidTr="00D1095D">
        <w:tc>
          <w:tcPr>
            <w:tcW w:w="645" w:type="dxa"/>
            <w:vAlign w:val="center"/>
          </w:tcPr>
          <w:p w:rsidR="001B3030" w:rsidRPr="00A8207E" w:rsidRDefault="0085286E" w:rsidP="00D64D4D">
            <w:pPr>
              <w:pStyle w:val="a4"/>
              <w:rPr>
                <w:sz w:val="22"/>
                <w:szCs w:val="22"/>
              </w:rPr>
            </w:pPr>
            <w:r w:rsidRPr="00A8207E">
              <w:rPr>
                <w:sz w:val="22"/>
                <w:szCs w:val="22"/>
              </w:rPr>
              <w:t>1</w:t>
            </w:r>
          </w:p>
        </w:tc>
        <w:tc>
          <w:tcPr>
            <w:tcW w:w="2955" w:type="dxa"/>
            <w:vAlign w:val="center"/>
          </w:tcPr>
          <w:p w:rsidR="001B3030" w:rsidRPr="00A8207E" w:rsidRDefault="00BA75A3" w:rsidP="0058093F">
            <w:pPr>
              <w:rPr>
                <w:sz w:val="22"/>
                <w:szCs w:val="22"/>
              </w:rPr>
            </w:pPr>
            <w:r w:rsidRPr="00A8207E">
              <w:rPr>
                <w:sz w:val="22"/>
                <w:szCs w:val="22"/>
              </w:rPr>
              <w:t xml:space="preserve">Наименование объекта закупки </w:t>
            </w:r>
          </w:p>
        </w:tc>
        <w:tc>
          <w:tcPr>
            <w:tcW w:w="6786" w:type="dxa"/>
            <w:vAlign w:val="center"/>
          </w:tcPr>
          <w:p w:rsidR="001B3030" w:rsidRPr="003D2F10" w:rsidRDefault="003D2F10" w:rsidP="0089224A">
            <w:pPr>
              <w:pStyle w:val="a7"/>
              <w:keepLines/>
              <w:jc w:val="both"/>
              <w:rPr>
                <w:b w:val="0"/>
                <w:sz w:val="22"/>
                <w:szCs w:val="22"/>
              </w:rPr>
            </w:pPr>
            <w:r w:rsidRPr="003D2F10">
              <w:rPr>
                <w:b w:val="0"/>
                <w:sz w:val="22"/>
                <w:szCs w:val="22"/>
              </w:rPr>
              <w:t xml:space="preserve">Оказание услуг </w:t>
            </w:r>
            <w:r w:rsidR="00AE6A9E" w:rsidRPr="00AE6A9E">
              <w:rPr>
                <w:b w:val="0"/>
                <w:sz w:val="22"/>
                <w:szCs w:val="22"/>
              </w:rPr>
              <w:t>по поддержанию в постоянной готовности сил и средств к реагированию на возн</w:t>
            </w:r>
            <w:r w:rsidR="00AE6A9E" w:rsidRPr="00AE6A9E">
              <w:rPr>
                <w:b w:val="0"/>
                <w:sz w:val="22"/>
                <w:szCs w:val="22"/>
              </w:rPr>
              <w:t>и</w:t>
            </w:r>
            <w:r w:rsidR="00AE6A9E" w:rsidRPr="00AE6A9E">
              <w:rPr>
                <w:b w:val="0"/>
                <w:sz w:val="22"/>
                <w:szCs w:val="22"/>
              </w:rPr>
              <w:t>кающие пожары, тушению пожаров и проведению связанных с ними первоочередных ав</w:t>
            </w:r>
            <w:r w:rsidR="00AE6A9E" w:rsidRPr="00AE6A9E">
              <w:rPr>
                <w:b w:val="0"/>
                <w:sz w:val="22"/>
                <w:szCs w:val="22"/>
              </w:rPr>
              <w:t>а</w:t>
            </w:r>
            <w:r w:rsidR="00AE6A9E" w:rsidRPr="00AE6A9E">
              <w:rPr>
                <w:b w:val="0"/>
                <w:sz w:val="22"/>
                <w:szCs w:val="22"/>
              </w:rPr>
              <w:t>рийно-спасательных работ на терри</w:t>
            </w:r>
            <w:r w:rsidR="00A67B53">
              <w:rPr>
                <w:b w:val="0"/>
                <w:sz w:val="22"/>
                <w:szCs w:val="22"/>
              </w:rPr>
              <w:t xml:space="preserve">тории поселка Светлогорск </w:t>
            </w:r>
          </w:p>
        </w:tc>
      </w:tr>
      <w:tr w:rsidR="00BA75A3" w:rsidRPr="00A8207E" w:rsidTr="00D1095D">
        <w:tc>
          <w:tcPr>
            <w:tcW w:w="645" w:type="dxa"/>
            <w:vAlign w:val="center"/>
          </w:tcPr>
          <w:p w:rsidR="00BA75A3" w:rsidRPr="00A8207E" w:rsidRDefault="009E5930" w:rsidP="00D64D4D">
            <w:pPr>
              <w:pStyle w:val="a4"/>
              <w:rPr>
                <w:sz w:val="22"/>
                <w:szCs w:val="22"/>
              </w:rPr>
            </w:pPr>
            <w:r w:rsidRPr="00A8207E">
              <w:rPr>
                <w:sz w:val="22"/>
                <w:szCs w:val="22"/>
              </w:rPr>
              <w:t>2</w:t>
            </w:r>
          </w:p>
        </w:tc>
        <w:tc>
          <w:tcPr>
            <w:tcW w:w="2955" w:type="dxa"/>
            <w:vAlign w:val="center"/>
          </w:tcPr>
          <w:p w:rsidR="00BA75A3" w:rsidRPr="00A8207E" w:rsidRDefault="00BA75A3" w:rsidP="009E5930">
            <w:pPr>
              <w:rPr>
                <w:sz w:val="22"/>
                <w:szCs w:val="22"/>
              </w:rPr>
            </w:pPr>
            <w:r w:rsidRPr="00A8207E">
              <w:rPr>
                <w:sz w:val="22"/>
                <w:szCs w:val="22"/>
              </w:rPr>
              <w:t xml:space="preserve">Место </w:t>
            </w:r>
            <w:r w:rsidR="003D2F10">
              <w:rPr>
                <w:sz w:val="22"/>
                <w:szCs w:val="22"/>
              </w:rPr>
              <w:t>оказания услуг</w:t>
            </w:r>
          </w:p>
        </w:tc>
        <w:tc>
          <w:tcPr>
            <w:tcW w:w="6786" w:type="dxa"/>
            <w:vAlign w:val="center"/>
          </w:tcPr>
          <w:p w:rsidR="00BA75A3" w:rsidRPr="00A8207E" w:rsidRDefault="008768DF" w:rsidP="00AE6A9E">
            <w:pPr>
              <w:jc w:val="both"/>
              <w:rPr>
                <w:sz w:val="22"/>
                <w:szCs w:val="22"/>
              </w:rPr>
            </w:pPr>
            <w:bookmarkStart w:id="0" w:name="OLE_LINK1"/>
            <w:bookmarkStart w:id="1" w:name="OLE_LINK2"/>
            <w:bookmarkStart w:id="2" w:name="OLE_LINK3"/>
            <w:r w:rsidRPr="00A8207E">
              <w:rPr>
                <w:sz w:val="22"/>
                <w:szCs w:val="22"/>
              </w:rPr>
              <w:t xml:space="preserve">Красноярский край, Туруханский район, </w:t>
            </w:r>
            <w:r w:rsidR="003D2F10">
              <w:rPr>
                <w:sz w:val="22"/>
                <w:szCs w:val="22"/>
              </w:rPr>
              <w:t xml:space="preserve">территория поселка Светлогорск, </w:t>
            </w:r>
            <w:r w:rsidR="00470CD8">
              <w:rPr>
                <w:sz w:val="22"/>
                <w:szCs w:val="22"/>
              </w:rPr>
              <w:t xml:space="preserve">согласно поступившим сведениям о месте возникновения пожара. </w:t>
            </w:r>
            <w:bookmarkStart w:id="3" w:name="OLE_LINK6"/>
            <w:bookmarkStart w:id="4" w:name="OLE_LINK7"/>
            <w:bookmarkStart w:id="5" w:name="OLE_LINK8"/>
            <w:bookmarkEnd w:id="0"/>
            <w:bookmarkEnd w:id="1"/>
            <w:bookmarkEnd w:id="2"/>
            <w:r w:rsidR="00470CD8">
              <w:rPr>
                <w:sz w:val="22"/>
                <w:szCs w:val="22"/>
              </w:rPr>
              <w:t>Под местом возникновения пожара понимаются люб</w:t>
            </w:r>
            <w:r w:rsidR="00AE6A9E">
              <w:rPr>
                <w:sz w:val="22"/>
                <w:szCs w:val="22"/>
              </w:rPr>
              <w:t xml:space="preserve">ые объекты (здания, сооружения </w:t>
            </w:r>
            <w:r w:rsidR="00470CD8">
              <w:rPr>
                <w:sz w:val="22"/>
                <w:szCs w:val="22"/>
              </w:rPr>
              <w:t xml:space="preserve">и др.), которые находятся в границах поселка Светлогорск. </w:t>
            </w:r>
            <w:bookmarkEnd w:id="3"/>
            <w:bookmarkEnd w:id="4"/>
            <w:bookmarkEnd w:id="5"/>
          </w:p>
        </w:tc>
      </w:tr>
      <w:tr w:rsidR="00BA75A3" w:rsidRPr="00A8207E" w:rsidTr="00D1095D">
        <w:tc>
          <w:tcPr>
            <w:tcW w:w="645" w:type="dxa"/>
            <w:vAlign w:val="center"/>
          </w:tcPr>
          <w:p w:rsidR="00BA75A3" w:rsidRPr="00A8207E" w:rsidRDefault="00E677CC" w:rsidP="00D64D4D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55" w:type="dxa"/>
            <w:vAlign w:val="center"/>
          </w:tcPr>
          <w:p w:rsidR="00BA75A3" w:rsidRPr="00A8207E" w:rsidRDefault="00BA75A3" w:rsidP="0058093F">
            <w:pPr>
              <w:rPr>
                <w:sz w:val="22"/>
                <w:szCs w:val="22"/>
              </w:rPr>
            </w:pPr>
            <w:r w:rsidRPr="00A8207E">
              <w:rPr>
                <w:sz w:val="22"/>
                <w:szCs w:val="22"/>
              </w:rPr>
              <w:t xml:space="preserve">Срок </w:t>
            </w:r>
            <w:r w:rsidR="003D2F10">
              <w:rPr>
                <w:sz w:val="22"/>
                <w:szCs w:val="22"/>
              </w:rPr>
              <w:t>оказания услуг</w:t>
            </w:r>
          </w:p>
        </w:tc>
        <w:tc>
          <w:tcPr>
            <w:tcW w:w="6786" w:type="dxa"/>
            <w:shd w:val="clear" w:color="auto" w:fill="auto"/>
            <w:vAlign w:val="center"/>
          </w:tcPr>
          <w:p w:rsidR="00BA75A3" w:rsidRPr="0089224A" w:rsidRDefault="00715F64" w:rsidP="002F09CB">
            <w:pPr>
              <w:pStyle w:val="a4"/>
              <w:jc w:val="both"/>
              <w:rPr>
                <w:sz w:val="22"/>
                <w:szCs w:val="22"/>
              </w:rPr>
            </w:pPr>
            <w:bookmarkStart w:id="6" w:name="OLE_LINK21"/>
            <w:r>
              <w:rPr>
                <w:sz w:val="22"/>
                <w:szCs w:val="22"/>
              </w:rPr>
              <w:t>С «01» февраля 2019 года по «31» декабря 2019</w:t>
            </w:r>
            <w:r w:rsidR="0089224A" w:rsidRPr="0089224A">
              <w:rPr>
                <w:sz w:val="22"/>
                <w:szCs w:val="22"/>
              </w:rPr>
              <w:t xml:space="preserve"> года</w:t>
            </w:r>
            <w:bookmarkEnd w:id="6"/>
          </w:p>
        </w:tc>
      </w:tr>
      <w:tr w:rsidR="00E60B9D" w:rsidRPr="00A8207E" w:rsidTr="00D1095D">
        <w:tc>
          <w:tcPr>
            <w:tcW w:w="645" w:type="dxa"/>
            <w:vAlign w:val="center"/>
          </w:tcPr>
          <w:p w:rsidR="00E60B9D" w:rsidRPr="00A8207E" w:rsidRDefault="00E677CC" w:rsidP="00D64D4D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55" w:type="dxa"/>
            <w:vAlign w:val="center"/>
          </w:tcPr>
          <w:p w:rsidR="00E60B9D" w:rsidRPr="00A8207E" w:rsidRDefault="00E60B9D" w:rsidP="006D3067">
            <w:pPr>
              <w:rPr>
                <w:sz w:val="22"/>
                <w:szCs w:val="22"/>
              </w:rPr>
            </w:pPr>
            <w:r w:rsidRPr="00A8207E">
              <w:rPr>
                <w:sz w:val="22"/>
                <w:szCs w:val="22"/>
              </w:rPr>
              <w:t xml:space="preserve">Объем </w:t>
            </w:r>
            <w:r w:rsidR="006D3067">
              <w:rPr>
                <w:sz w:val="22"/>
                <w:szCs w:val="22"/>
              </w:rPr>
              <w:t>оказываемых услуг</w:t>
            </w:r>
          </w:p>
        </w:tc>
        <w:tc>
          <w:tcPr>
            <w:tcW w:w="6786" w:type="dxa"/>
            <w:vAlign w:val="center"/>
          </w:tcPr>
          <w:p w:rsidR="00AE6A9E" w:rsidRPr="00F30AF0" w:rsidRDefault="00AE6A9E" w:rsidP="00AE6A9E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У</w:t>
            </w:r>
            <w:r w:rsidRPr="00F30AF0">
              <w:rPr>
                <w:b w:val="0"/>
                <w:sz w:val="22"/>
                <w:szCs w:val="22"/>
              </w:rPr>
              <w:t xml:space="preserve">слуги </w:t>
            </w:r>
            <w:r>
              <w:rPr>
                <w:b w:val="0"/>
                <w:sz w:val="22"/>
                <w:szCs w:val="22"/>
              </w:rPr>
              <w:t>по поддержанию в постоянной готовности сил и средств к реагированию на возникающие пожары</w:t>
            </w:r>
            <w:r w:rsidRPr="00F30AF0">
              <w:rPr>
                <w:b w:val="0"/>
                <w:sz w:val="22"/>
                <w:szCs w:val="22"/>
              </w:rPr>
              <w:t>, тушению пожаров и проведению связа</w:t>
            </w:r>
            <w:r w:rsidRPr="00F30AF0">
              <w:rPr>
                <w:b w:val="0"/>
                <w:sz w:val="22"/>
                <w:szCs w:val="22"/>
              </w:rPr>
              <w:t>н</w:t>
            </w:r>
            <w:r w:rsidRPr="00F30AF0">
              <w:rPr>
                <w:b w:val="0"/>
                <w:sz w:val="22"/>
                <w:szCs w:val="22"/>
              </w:rPr>
              <w:t>ных с ними первоочередных аварийно-спасательных работ на территории поселка Светл</w:t>
            </w:r>
            <w:r w:rsidRPr="00F30AF0">
              <w:rPr>
                <w:b w:val="0"/>
                <w:sz w:val="22"/>
                <w:szCs w:val="22"/>
              </w:rPr>
              <w:t>о</w:t>
            </w:r>
            <w:r w:rsidRPr="00F30AF0">
              <w:rPr>
                <w:b w:val="0"/>
                <w:sz w:val="22"/>
                <w:szCs w:val="22"/>
              </w:rPr>
              <w:t>горск включают в себя следующие действия Исполнителя:</w:t>
            </w:r>
          </w:p>
          <w:p w:rsidR="00AE6A9E" w:rsidRPr="00AE6A9E" w:rsidRDefault="00AE6A9E" w:rsidP="00AE6A9E">
            <w:pPr>
              <w:pStyle w:val="a4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E6A9E">
              <w:rPr>
                <w:sz w:val="22"/>
                <w:szCs w:val="22"/>
              </w:rPr>
              <w:t>деятельность, направленная на поддержание в постоянной готовности сил и средств к реагированию на возникающие пожары на территории поселка Светлогорск;</w:t>
            </w:r>
          </w:p>
          <w:p w:rsidR="00AE6A9E" w:rsidRPr="00AE6A9E" w:rsidRDefault="00AE6A9E" w:rsidP="00AE6A9E">
            <w:pPr>
              <w:pStyle w:val="a4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E6A9E">
              <w:rPr>
                <w:sz w:val="22"/>
                <w:szCs w:val="22"/>
              </w:rPr>
              <w:t>прием и обработка сообщений о пожаре;</w:t>
            </w:r>
          </w:p>
          <w:p w:rsidR="00AE6A9E" w:rsidRPr="00AE6A9E" w:rsidRDefault="00AE6A9E" w:rsidP="00AE6A9E">
            <w:pPr>
              <w:pStyle w:val="a4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E6A9E">
              <w:rPr>
                <w:sz w:val="22"/>
                <w:szCs w:val="22"/>
              </w:rPr>
              <w:t>организационно-технические мероприятия: доставка людей и средств тушения пожаров к месту тушения пожара и обратно, организация телефонной и радиосвязи при тушении пожара, проведение мероприятий по охране труда и техники безопасности во время тушения пожара;</w:t>
            </w:r>
          </w:p>
          <w:p w:rsidR="00AE6A9E" w:rsidRPr="00AE6A9E" w:rsidRDefault="00AE6A9E" w:rsidP="00AE6A9E">
            <w:pPr>
              <w:pStyle w:val="a4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E6A9E">
              <w:rPr>
                <w:sz w:val="22"/>
                <w:szCs w:val="22"/>
              </w:rPr>
              <w:t>обследование очага пожара с целью уточнения вида и интенсивности пожара, его границ, направления движения, выявления возможных границ его распространения и локализации, источников противопожарного водоснабжения, подъездов к ним и к месту пожара, а также других особенностей, определяющих тактику тушения пожара;</w:t>
            </w:r>
          </w:p>
          <w:p w:rsidR="00AE6A9E" w:rsidRPr="00AE6A9E" w:rsidRDefault="00AE6A9E" w:rsidP="00AE6A9E">
            <w:pPr>
              <w:pStyle w:val="a4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E6A9E">
              <w:rPr>
                <w:sz w:val="22"/>
                <w:szCs w:val="22"/>
              </w:rPr>
              <w:t>развертывание сил и средств с целью ликвидации пожара;</w:t>
            </w:r>
          </w:p>
          <w:p w:rsidR="00AE6A9E" w:rsidRPr="00AE6A9E" w:rsidRDefault="00AE6A9E" w:rsidP="00AE6A9E">
            <w:pPr>
              <w:pStyle w:val="a4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E6A9E">
              <w:rPr>
                <w:sz w:val="22"/>
                <w:szCs w:val="22"/>
              </w:rPr>
              <w:t>ликвидация пожара;</w:t>
            </w:r>
          </w:p>
          <w:p w:rsidR="00AE6A9E" w:rsidRPr="00AE6A9E" w:rsidRDefault="00AE6A9E" w:rsidP="00AE6A9E">
            <w:pPr>
              <w:pStyle w:val="a4"/>
              <w:numPr>
                <w:ilvl w:val="0"/>
                <w:numId w:val="3"/>
              </w:numPr>
              <w:jc w:val="both"/>
              <w:rPr>
                <w:i/>
                <w:sz w:val="22"/>
                <w:szCs w:val="22"/>
              </w:rPr>
            </w:pPr>
            <w:r w:rsidRPr="00AE6A9E">
              <w:rPr>
                <w:sz w:val="22"/>
                <w:szCs w:val="22"/>
              </w:rPr>
              <w:t>проведение специальных работ (вскрытие и разборка конструкций, подъем (спуск) на высоту, организация связи, освещение места пожара).</w:t>
            </w:r>
          </w:p>
          <w:p w:rsidR="00C7711B" w:rsidRPr="00AE6A9E" w:rsidRDefault="00AE6A9E" w:rsidP="00AE6A9E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 w:rsidRPr="00410D13">
              <w:rPr>
                <w:b w:val="0"/>
                <w:sz w:val="22"/>
                <w:szCs w:val="22"/>
              </w:rPr>
              <w:t>Одновременно при тушении пожаров проводятся аварийно-спасательные работы, связанные с тушением пожаров, включающие в себя действия по спасанию людей, материальных ценностей и снижению вероятности воздействия опасных факторов пожара, которые могут привести к травмированию или гибели людей, а также к увеличению материального ущерба</w:t>
            </w:r>
            <w:r>
              <w:rPr>
                <w:b w:val="0"/>
                <w:sz w:val="22"/>
                <w:szCs w:val="22"/>
              </w:rPr>
              <w:t>.</w:t>
            </w:r>
          </w:p>
        </w:tc>
      </w:tr>
      <w:tr w:rsidR="00BA75A3" w:rsidRPr="00A8207E" w:rsidTr="00D1095D">
        <w:trPr>
          <w:trHeight w:val="420"/>
        </w:trPr>
        <w:tc>
          <w:tcPr>
            <w:tcW w:w="645" w:type="dxa"/>
            <w:vAlign w:val="center"/>
          </w:tcPr>
          <w:p w:rsidR="00BA75A3" w:rsidRPr="00A8207E" w:rsidRDefault="00E677CC" w:rsidP="00D64D4D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55" w:type="dxa"/>
            <w:vAlign w:val="center"/>
          </w:tcPr>
          <w:p w:rsidR="00BA75A3" w:rsidRPr="00A8207E" w:rsidRDefault="0074118F" w:rsidP="0074118F">
            <w:pPr>
              <w:pStyle w:val="a4"/>
              <w:jc w:val="left"/>
              <w:rPr>
                <w:sz w:val="22"/>
                <w:szCs w:val="22"/>
              </w:rPr>
            </w:pPr>
            <w:r w:rsidRPr="00173AFA">
              <w:rPr>
                <w:sz w:val="22"/>
                <w:szCs w:val="22"/>
              </w:rPr>
              <w:t>Функциональные, технические</w:t>
            </w:r>
            <w:r>
              <w:rPr>
                <w:sz w:val="22"/>
                <w:szCs w:val="22"/>
              </w:rPr>
              <w:t xml:space="preserve"> и качественные характеристики </w:t>
            </w:r>
            <w:r w:rsidRPr="00173AFA">
              <w:rPr>
                <w:sz w:val="22"/>
                <w:szCs w:val="22"/>
              </w:rPr>
              <w:t>объекта закупки</w:t>
            </w:r>
          </w:p>
        </w:tc>
        <w:tc>
          <w:tcPr>
            <w:tcW w:w="6786" w:type="dxa"/>
          </w:tcPr>
          <w:p w:rsidR="00813A05" w:rsidRPr="00FF00A8" w:rsidRDefault="00AE6A9E" w:rsidP="00D926FA">
            <w:pPr>
              <w:pStyle w:val="s1"/>
              <w:spacing w:before="0" w:beforeAutospacing="0" w:after="0" w:afterAutospacing="0"/>
              <w:jc w:val="both"/>
              <w:rPr>
                <w:rStyle w:val="s10"/>
                <w:sz w:val="22"/>
                <w:szCs w:val="22"/>
              </w:rPr>
            </w:pPr>
            <w:r w:rsidRPr="00AE6A9E">
              <w:rPr>
                <w:sz w:val="22"/>
                <w:szCs w:val="22"/>
              </w:rPr>
              <w:t>Услуги должны быть оказаны собственными силами Исполнителя с использованием собственного квалифицированного персонала, пожарной техники, приспособленной для целей тушения пожаров, пожарного инструмента и оборудования, аварийно-спасательного оборудования, в том числе средств индивидуальной защиты органов дыхания, огнетушащих веществ.</w:t>
            </w:r>
            <w:r w:rsidRPr="00410D13">
              <w:rPr>
                <w:b/>
                <w:sz w:val="22"/>
                <w:szCs w:val="22"/>
              </w:rPr>
              <w:t xml:space="preserve"> </w:t>
            </w:r>
            <w:r w:rsidR="00981296">
              <w:rPr>
                <w:sz w:val="22"/>
                <w:szCs w:val="22"/>
              </w:rPr>
              <w:t xml:space="preserve">Услуги должны оказываться </w:t>
            </w:r>
            <w:r w:rsidR="00D65BCC" w:rsidRPr="00987CAF">
              <w:rPr>
                <w:sz w:val="22"/>
                <w:szCs w:val="22"/>
              </w:rPr>
              <w:t xml:space="preserve">в соответствии с требованиями </w:t>
            </w:r>
            <w:hyperlink r:id="rId6" w:anchor="/document/12161584/entry/0" w:history="1">
              <w:r w:rsidR="00D65BCC" w:rsidRPr="00987CAF">
                <w:rPr>
                  <w:rStyle w:val="aa"/>
                  <w:color w:val="auto"/>
                  <w:sz w:val="22"/>
                  <w:szCs w:val="22"/>
                  <w:u w:val="none"/>
                </w:rPr>
                <w:t>Федерального закон</w:t>
              </w:r>
            </w:hyperlink>
            <w:r w:rsidR="00D65BCC" w:rsidRPr="00987CAF">
              <w:rPr>
                <w:sz w:val="22"/>
                <w:szCs w:val="22"/>
              </w:rPr>
              <w:t>а</w:t>
            </w:r>
            <w:r w:rsidR="0014509F" w:rsidRPr="00987CAF">
              <w:rPr>
                <w:sz w:val="22"/>
                <w:szCs w:val="22"/>
              </w:rPr>
              <w:t xml:space="preserve"> от 22 июля 2008 г. №</w:t>
            </w:r>
            <w:r w:rsidR="00D65BCC" w:rsidRPr="00987CAF">
              <w:rPr>
                <w:sz w:val="22"/>
                <w:szCs w:val="22"/>
              </w:rPr>
              <w:t xml:space="preserve">123-ФЗ "Технический регламент о требованиях </w:t>
            </w:r>
            <w:r w:rsidR="00D65BCC" w:rsidRPr="00987CAF">
              <w:rPr>
                <w:rStyle w:val="ab"/>
                <w:i w:val="0"/>
                <w:sz w:val="22"/>
                <w:szCs w:val="22"/>
              </w:rPr>
              <w:t>пожарной</w:t>
            </w:r>
            <w:r w:rsidR="00D65BCC" w:rsidRPr="00987CAF">
              <w:rPr>
                <w:i/>
                <w:sz w:val="22"/>
                <w:szCs w:val="22"/>
              </w:rPr>
              <w:t xml:space="preserve"> </w:t>
            </w:r>
            <w:r w:rsidR="00D65BCC" w:rsidRPr="00987CAF">
              <w:rPr>
                <w:rStyle w:val="ab"/>
                <w:i w:val="0"/>
                <w:sz w:val="22"/>
                <w:szCs w:val="22"/>
              </w:rPr>
              <w:t>безопасности</w:t>
            </w:r>
            <w:r w:rsidR="00D65BCC" w:rsidRPr="00987CAF">
              <w:rPr>
                <w:sz w:val="22"/>
                <w:szCs w:val="22"/>
              </w:rPr>
              <w:t xml:space="preserve">", </w:t>
            </w:r>
            <w:hyperlink r:id="rId7" w:anchor="/document/10103955/entry/0" w:history="1">
              <w:r w:rsidR="0014509F" w:rsidRPr="00987CAF">
                <w:rPr>
                  <w:rStyle w:val="aa"/>
                  <w:color w:val="auto"/>
                  <w:sz w:val="22"/>
                  <w:szCs w:val="22"/>
                  <w:u w:val="none"/>
                </w:rPr>
                <w:t>Федерального</w:t>
              </w:r>
              <w:r w:rsidR="00D65BCC" w:rsidRPr="00987CAF">
                <w:rPr>
                  <w:rStyle w:val="aa"/>
                  <w:color w:val="auto"/>
                  <w:sz w:val="22"/>
                  <w:szCs w:val="22"/>
                  <w:u w:val="none"/>
                </w:rPr>
                <w:t xml:space="preserve"> закон</w:t>
              </w:r>
            </w:hyperlink>
            <w:r w:rsidR="0014509F" w:rsidRPr="00987CAF">
              <w:rPr>
                <w:sz w:val="22"/>
                <w:szCs w:val="22"/>
              </w:rPr>
              <w:t>а от 21 декабря 1994 г. №</w:t>
            </w:r>
            <w:r w:rsidR="00D65BCC" w:rsidRPr="00987CAF">
              <w:rPr>
                <w:sz w:val="22"/>
                <w:szCs w:val="22"/>
              </w:rPr>
              <w:t xml:space="preserve">69-ФЗ "О </w:t>
            </w:r>
            <w:r w:rsidR="00D65BCC" w:rsidRPr="00987CAF">
              <w:rPr>
                <w:rStyle w:val="ab"/>
                <w:i w:val="0"/>
                <w:sz w:val="22"/>
                <w:szCs w:val="22"/>
              </w:rPr>
              <w:t>пожарной</w:t>
            </w:r>
            <w:r w:rsidR="00D65BCC" w:rsidRPr="00987CAF">
              <w:rPr>
                <w:i/>
                <w:sz w:val="22"/>
                <w:szCs w:val="22"/>
              </w:rPr>
              <w:t xml:space="preserve"> </w:t>
            </w:r>
            <w:r w:rsidR="00D65BCC" w:rsidRPr="00987CAF">
              <w:rPr>
                <w:rStyle w:val="ab"/>
                <w:i w:val="0"/>
                <w:sz w:val="22"/>
                <w:szCs w:val="22"/>
              </w:rPr>
              <w:t>безопасности</w:t>
            </w:r>
            <w:r w:rsidR="00D65BCC" w:rsidRPr="00987CAF">
              <w:rPr>
                <w:sz w:val="22"/>
                <w:szCs w:val="22"/>
              </w:rPr>
              <w:t xml:space="preserve">", </w:t>
            </w:r>
            <w:r w:rsidR="00715F64" w:rsidRPr="00715F64">
              <w:rPr>
                <w:sz w:val="22"/>
                <w:szCs w:val="22"/>
              </w:rPr>
              <w:t>Приказом МЧС России от 16 октября 2017 г. №444 "Об утверждении Боевого устава подразделений пожарной охраны, определяющего порядок организации тушения пожаров и проведения аварийно-спасательных работ"</w:t>
            </w:r>
            <w:r w:rsidR="00987CAF" w:rsidRPr="00715F64">
              <w:rPr>
                <w:sz w:val="22"/>
                <w:szCs w:val="22"/>
              </w:rPr>
              <w:t>,</w:t>
            </w:r>
            <w:r w:rsidR="00813A05" w:rsidRPr="00715F64">
              <w:rPr>
                <w:sz w:val="22"/>
                <w:szCs w:val="22"/>
              </w:rPr>
              <w:t xml:space="preserve"> </w:t>
            </w:r>
            <w:hyperlink r:id="rId8" w:anchor="/document/195654/entry/10000" w:history="1">
              <w:r w:rsidR="00813A05" w:rsidRPr="00715F64">
                <w:rPr>
                  <w:rStyle w:val="aa"/>
                  <w:color w:val="auto"/>
                  <w:sz w:val="22"/>
                  <w:szCs w:val="22"/>
                  <w:u w:val="none"/>
                </w:rPr>
                <w:t xml:space="preserve">Сводом </w:t>
              </w:r>
              <w:r w:rsidR="00813A05" w:rsidRPr="00715F64">
                <w:rPr>
                  <w:rStyle w:val="aa"/>
                  <w:color w:val="auto"/>
                  <w:sz w:val="22"/>
                  <w:szCs w:val="22"/>
                  <w:u w:val="none"/>
                </w:rPr>
                <w:lastRenderedPageBreak/>
                <w:t>правил</w:t>
              </w:r>
            </w:hyperlink>
            <w:r w:rsidR="00813A05" w:rsidRPr="00715F64">
              <w:rPr>
                <w:sz w:val="22"/>
                <w:szCs w:val="22"/>
              </w:rPr>
              <w:t xml:space="preserve"> СП 11.13130.2009 "Места</w:t>
            </w:r>
            <w:r w:rsidR="00813A05" w:rsidRPr="00813A05">
              <w:rPr>
                <w:sz w:val="22"/>
                <w:szCs w:val="22"/>
              </w:rPr>
              <w:t xml:space="preserve"> дислокации подразделений пожарной охраны. </w:t>
            </w:r>
            <w:r w:rsidR="00813A05" w:rsidRPr="00FF00A8">
              <w:rPr>
                <w:sz w:val="22"/>
                <w:szCs w:val="22"/>
              </w:rPr>
              <w:t xml:space="preserve">Порядок и методика определения", утвержденных </w:t>
            </w:r>
            <w:hyperlink r:id="rId9" w:anchor="/document/195654/entry/0" w:history="1">
              <w:r w:rsidR="00813A05" w:rsidRPr="00FF00A8">
                <w:rPr>
                  <w:rStyle w:val="aa"/>
                  <w:color w:val="auto"/>
                  <w:sz w:val="22"/>
                  <w:szCs w:val="22"/>
                  <w:u w:val="none"/>
                </w:rPr>
                <w:t>приказом</w:t>
              </w:r>
            </w:hyperlink>
            <w:r w:rsidR="00813A05" w:rsidRPr="00FF00A8">
              <w:rPr>
                <w:sz w:val="22"/>
                <w:szCs w:val="22"/>
              </w:rPr>
              <w:t xml:space="preserve"> МЧС РФ от 25 марта 2009 г. №181</w:t>
            </w:r>
            <w:r w:rsidR="00FF00A8">
              <w:rPr>
                <w:sz w:val="22"/>
                <w:szCs w:val="22"/>
              </w:rPr>
              <w:t>,</w:t>
            </w:r>
            <w:r w:rsidR="00FF00A8" w:rsidRPr="00FF00A8">
              <w:rPr>
                <w:sz w:val="22"/>
                <w:szCs w:val="22"/>
              </w:rPr>
              <w:t xml:space="preserve"> </w:t>
            </w:r>
            <w:r w:rsidR="00FF00A8">
              <w:rPr>
                <w:sz w:val="22"/>
                <w:szCs w:val="22"/>
              </w:rPr>
              <w:t>Федеральным</w:t>
            </w:r>
            <w:r w:rsidR="00FF00A8" w:rsidRPr="00FF00A8">
              <w:rPr>
                <w:sz w:val="22"/>
                <w:szCs w:val="22"/>
              </w:rPr>
              <w:t xml:space="preserve"> закон</w:t>
            </w:r>
            <w:r w:rsidR="00FF00A8">
              <w:rPr>
                <w:sz w:val="22"/>
                <w:szCs w:val="22"/>
              </w:rPr>
              <w:t xml:space="preserve">ом от 22 августа 1995 г. №151-ФЗ </w:t>
            </w:r>
            <w:r w:rsidR="00FF00A8" w:rsidRPr="00FF00A8">
              <w:rPr>
                <w:sz w:val="22"/>
                <w:szCs w:val="22"/>
              </w:rPr>
              <w:t>"Об аварийно-спасательных службах и статусе спасателей"</w:t>
            </w:r>
            <w:r w:rsidR="00813A05" w:rsidRPr="00FF00A8">
              <w:rPr>
                <w:sz w:val="22"/>
                <w:szCs w:val="22"/>
              </w:rPr>
              <w:t>, а также других</w:t>
            </w:r>
            <w:r w:rsidR="0014509F" w:rsidRPr="00FF00A8">
              <w:rPr>
                <w:sz w:val="22"/>
                <w:szCs w:val="22"/>
              </w:rPr>
              <w:t xml:space="preserve"> </w:t>
            </w:r>
            <w:r w:rsidR="00813A05" w:rsidRPr="00FF00A8">
              <w:rPr>
                <w:rStyle w:val="s10"/>
                <w:sz w:val="22"/>
                <w:szCs w:val="22"/>
              </w:rPr>
              <w:t>нормативных документов</w:t>
            </w:r>
            <w:r w:rsidR="0014509F" w:rsidRPr="00FF00A8">
              <w:rPr>
                <w:rStyle w:val="s10"/>
                <w:sz w:val="22"/>
                <w:szCs w:val="22"/>
              </w:rPr>
              <w:t xml:space="preserve">, </w:t>
            </w:r>
            <w:r w:rsidR="00981296">
              <w:rPr>
                <w:sz w:val="22"/>
                <w:szCs w:val="22"/>
              </w:rPr>
              <w:t>содержащих</w:t>
            </w:r>
            <w:r w:rsidR="0014509F" w:rsidRPr="00FF00A8">
              <w:rPr>
                <w:sz w:val="22"/>
                <w:szCs w:val="22"/>
              </w:rPr>
              <w:t xml:space="preserve"> требования</w:t>
            </w:r>
            <w:r w:rsidR="0014509F" w:rsidRPr="00FF00A8">
              <w:rPr>
                <w:rStyle w:val="s10"/>
                <w:sz w:val="22"/>
                <w:szCs w:val="22"/>
              </w:rPr>
              <w:t xml:space="preserve"> </w:t>
            </w:r>
            <w:r w:rsidR="00981296">
              <w:rPr>
                <w:rStyle w:val="s10"/>
                <w:sz w:val="22"/>
                <w:szCs w:val="22"/>
              </w:rPr>
              <w:t xml:space="preserve">к услугам, являющихся объектом закупки. </w:t>
            </w:r>
          </w:p>
          <w:p w:rsidR="00BE5EE0" w:rsidRPr="007E0B62" w:rsidRDefault="0014509F" w:rsidP="00D926FA">
            <w:pPr>
              <w:pStyle w:val="s1"/>
              <w:spacing w:before="0" w:beforeAutospacing="0" w:after="0" w:afterAutospacing="0"/>
              <w:jc w:val="both"/>
              <w:rPr>
                <w:rStyle w:val="s10"/>
                <w:b/>
                <w:sz w:val="22"/>
                <w:szCs w:val="22"/>
              </w:rPr>
            </w:pPr>
            <w:r w:rsidRPr="00987CAF">
              <w:rPr>
                <w:rStyle w:val="s10"/>
                <w:sz w:val="22"/>
                <w:szCs w:val="22"/>
              </w:rPr>
              <w:t>Исполнитель организует круглосуточное оперативное реагирование на возникающие пожары. Сообщение о в</w:t>
            </w:r>
            <w:r w:rsidR="00A60C40">
              <w:rPr>
                <w:rStyle w:val="s10"/>
                <w:sz w:val="22"/>
                <w:szCs w:val="22"/>
              </w:rPr>
              <w:t>озникновении пожара принимает диспетчер</w:t>
            </w:r>
            <w:r w:rsidR="001B09E5">
              <w:rPr>
                <w:rStyle w:val="s10"/>
                <w:sz w:val="22"/>
                <w:szCs w:val="22"/>
              </w:rPr>
              <w:t xml:space="preserve"> Исполнителя</w:t>
            </w:r>
            <w:r w:rsidRPr="00987CAF">
              <w:rPr>
                <w:rStyle w:val="s10"/>
                <w:sz w:val="22"/>
                <w:szCs w:val="22"/>
              </w:rPr>
              <w:t xml:space="preserve"> посредством факсимильной или телефонной связи от Заказчика или других лиц, обнаруживших пожар. Факт приема-передачи сообщения фиксируется Исполнителем в журнале регистрации. Время прибытия первого подразделения пожарной охраны к месту вызова должно соответствовать нормативным требованиям пожарной безопасности по размещению подразделений </w:t>
            </w:r>
            <w:r w:rsidRPr="007E0B62">
              <w:rPr>
                <w:rStyle w:val="s10"/>
                <w:sz w:val="22"/>
                <w:szCs w:val="22"/>
              </w:rPr>
              <w:t xml:space="preserve">пожарной охраны и не должно превышать 20 минут. </w:t>
            </w:r>
            <w:r w:rsidR="001B09E5" w:rsidRPr="007E0B62">
              <w:rPr>
                <w:sz w:val="22"/>
                <w:szCs w:val="22"/>
              </w:rPr>
              <w:t>После окончания действий сил и средств подразделений Исполнителя по ликвидации пожара начальником караула или дежурной смены подразделения составляется акт о пожаре</w:t>
            </w:r>
            <w:r w:rsidR="007E0B62" w:rsidRPr="007E0B62">
              <w:rPr>
                <w:sz w:val="22"/>
                <w:szCs w:val="22"/>
              </w:rPr>
              <w:t xml:space="preserve"> в двух экземплярах, один из которых представляется Заказчику, второй - в соответствующий орган государственного пожарного надзора.</w:t>
            </w:r>
          </w:p>
          <w:p w:rsidR="00987CAF" w:rsidRPr="00BE5EE0" w:rsidRDefault="00987CAF" w:rsidP="00A054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Услуги должны оказываться с надлежащим качеством, </w:t>
            </w:r>
            <w:r w:rsidR="00D926FA">
              <w:rPr>
                <w:sz w:val="22"/>
                <w:szCs w:val="22"/>
              </w:rPr>
              <w:t xml:space="preserve">и соответствовать обязательным нормам и правилам, регулирующих данную деятельность, а также иным требованиям законодательства Российской Федерации. </w:t>
            </w:r>
          </w:p>
        </w:tc>
      </w:tr>
      <w:tr w:rsidR="00E26F95" w:rsidRPr="00A8207E" w:rsidTr="00D1095D">
        <w:trPr>
          <w:trHeight w:val="420"/>
        </w:trPr>
        <w:tc>
          <w:tcPr>
            <w:tcW w:w="645" w:type="dxa"/>
            <w:vAlign w:val="center"/>
          </w:tcPr>
          <w:p w:rsidR="00E26F95" w:rsidRDefault="00E26F95" w:rsidP="00D64D4D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955" w:type="dxa"/>
            <w:vAlign w:val="center"/>
          </w:tcPr>
          <w:p w:rsidR="00E26F95" w:rsidRPr="00173AFA" w:rsidRDefault="00E26F95" w:rsidP="0074118F">
            <w:pPr>
              <w:pStyle w:val="a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Исполнителю, оказывающему услуги, </w:t>
            </w:r>
            <w:r>
              <w:rPr>
                <w:rStyle w:val="s10"/>
                <w:sz w:val="22"/>
                <w:szCs w:val="22"/>
              </w:rPr>
              <w:t>являющихся объектом закупки.</w:t>
            </w:r>
          </w:p>
        </w:tc>
        <w:tc>
          <w:tcPr>
            <w:tcW w:w="6786" w:type="dxa"/>
          </w:tcPr>
          <w:p w:rsidR="00E26F95" w:rsidRPr="00987CAF" w:rsidRDefault="00E26F95" w:rsidP="00D926FA">
            <w:pPr>
              <w:pStyle w:val="s1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987CAF">
              <w:rPr>
                <w:sz w:val="22"/>
                <w:szCs w:val="22"/>
              </w:rPr>
              <w:t>Ис</w:t>
            </w:r>
            <w:r w:rsidR="00B27142">
              <w:rPr>
                <w:sz w:val="22"/>
                <w:szCs w:val="22"/>
              </w:rPr>
              <w:t>полнитель должен иметь лицензию</w:t>
            </w:r>
            <w:r w:rsidRPr="00987CAF">
              <w:rPr>
                <w:sz w:val="22"/>
                <w:szCs w:val="22"/>
              </w:rPr>
              <w:t xml:space="preserve"> в соответствии с Постановлением Правительства РФ от 31 января 2012 г. №69 "О лицензировании деятельности по тушению пожаров в населенных пунктах, на производственных объектах и объектах инфраструктуры", а также свидетельство на право ведения аварийно-спасательных</w:t>
            </w:r>
            <w:r w:rsidR="008A753C">
              <w:rPr>
                <w:sz w:val="22"/>
                <w:szCs w:val="22"/>
              </w:rPr>
              <w:t xml:space="preserve"> работ</w:t>
            </w:r>
            <w:r w:rsidRPr="00987CAF">
              <w:rPr>
                <w:sz w:val="22"/>
                <w:szCs w:val="22"/>
              </w:rPr>
              <w:t xml:space="preserve">, выданного в соответствии с </w:t>
            </w:r>
            <w:r w:rsidRPr="00FF00A8">
              <w:rPr>
                <w:sz w:val="22"/>
                <w:szCs w:val="22"/>
              </w:rPr>
              <w:t>Постановление</w:t>
            </w:r>
            <w:r>
              <w:rPr>
                <w:sz w:val="22"/>
                <w:szCs w:val="22"/>
              </w:rPr>
              <w:t>м</w:t>
            </w:r>
            <w:r w:rsidRPr="00FF00A8">
              <w:rPr>
                <w:sz w:val="22"/>
                <w:szCs w:val="22"/>
              </w:rPr>
              <w:t xml:space="preserve"> Правитель</w:t>
            </w:r>
            <w:r>
              <w:rPr>
                <w:sz w:val="22"/>
                <w:szCs w:val="22"/>
              </w:rPr>
              <w:t xml:space="preserve">ства РФ от 22 декабря 2011 г. №1091 </w:t>
            </w:r>
            <w:r w:rsidRPr="00FF00A8">
              <w:rPr>
                <w:sz w:val="22"/>
                <w:szCs w:val="22"/>
              </w:rPr>
              <w:t>"О некоторых вопросах аттестации аварийно-спасательных служб, аварийно-спасательных формирований, спасателей и граждан, приобретающих статус спасателя".</w:t>
            </w:r>
          </w:p>
        </w:tc>
      </w:tr>
    </w:tbl>
    <w:p w:rsidR="00A9542E" w:rsidRDefault="00A9542E" w:rsidP="00E270A6">
      <w:pPr>
        <w:pStyle w:val="a4"/>
        <w:jc w:val="both"/>
        <w:rPr>
          <w:color w:val="000000"/>
          <w:sz w:val="22"/>
          <w:szCs w:val="22"/>
        </w:rPr>
      </w:pPr>
    </w:p>
    <w:p w:rsidR="0036066D" w:rsidRDefault="0036066D" w:rsidP="00E270A6">
      <w:pPr>
        <w:pStyle w:val="a4"/>
        <w:jc w:val="both"/>
        <w:rPr>
          <w:color w:val="000000"/>
          <w:sz w:val="22"/>
          <w:szCs w:val="22"/>
        </w:rPr>
      </w:pPr>
    </w:p>
    <w:p w:rsidR="00490C24" w:rsidRPr="00A8207E" w:rsidRDefault="00490C24" w:rsidP="00E270A6">
      <w:pPr>
        <w:pStyle w:val="a4"/>
        <w:jc w:val="both"/>
        <w:rPr>
          <w:color w:val="000000"/>
          <w:sz w:val="22"/>
          <w:szCs w:val="22"/>
        </w:rPr>
      </w:pPr>
    </w:p>
    <w:sectPr w:rsidR="00490C24" w:rsidRPr="00A8207E" w:rsidSect="00490C24">
      <w:pgSz w:w="11906" w:h="16838"/>
      <w:pgMar w:top="709" w:right="74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2258A"/>
    <w:multiLevelType w:val="hybridMultilevel"/>
    <w:tmpl w:val="98C8D886"/>
    <w:lvl w:ilvl="0" w:tplc="BFB63F68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DD511A"/>
    <w:multiLevelType w:val="hybridMultilevel"/>
    <w:tmpl w:val="C10C608E"/>
    <w:lvl w:ilvl="0" w:tplc="A72CC3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E3300E"/>
    <w:multiLevelType w:val="hybridMultilevel"/>
    <w:tmpl w:val="AD7A9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18433C"/>
    <w:multiLevelType w:val="hybridMultilevel"/>
    <w:tmpl w:val="B86C8D8E"/>
    <w:lvl w:ilvl="0" w:tplc="0680C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5F135B"/>
    <w:rsid w:val="00011F7E"/>
    <w:rsid w:val="00033A5E"/>
    <w:rsid w:val="00053F92"/>
    <w:rsid w:val="00075D54"/>
    <w:rsid w:val="000D6735"/>
    <w:rsid w:val="000E5026"/>
    <w:rsid w:val="001226DE"/>
    <w:rsid w:val="00130F27"/>
    <w:rsid w:val="00142CAE"/>
    <w:rsid w:val="00143743"/>
    <w:rsid w:val="0014509F"/>
    <w:rsid w:val="00171B95"/>
    <w:rsid w:val="001A1D10"/>
    <w:rsid w:val="001B09E5"/>
    <w:rsid w:val="001B2D42"/>
    <w:rsid w:val="001B3030"/>
    <w:rsid w:val="001C146F"/>
    <w:rsid w:val="001D113A"/>
    <w:rsid w:val="0021656C"/>
    <w:rsid w:val="0025342B"/>
    <w:rsid w:val="00256BB5"/>
    <w:rsid w:val="002615EA"/>
    <w:rsid w:val="00267CB7"/>
    <w:rsid w:val="00276DF3"/>
    <w:rsid w:val="0027797F"/>
    <w:rsid w:val="002A4C4F"/>
    <w:rsid w:val="002B0C70"/>
    <w:rsid w:val="002C3FB6"/>
    <w:rsid w:val="002E1AAA"/>
    <w:rsid w:val="002E67A4"/>
    <w:rsid w:val="002F09CB"/>
    <w:rsid w:val="0031133E"/>
    <w:rsid w:val="00325DD2"/>
    <w:rsid w:val="0036066D"/>
    <w:rsid w:val="00360A00"/>
    <w:rsid w:val="003925CD"/>
    <w:rsid w:val="003A7E4E"/>
    <w:rsid w:val="003D2F10"/>
    <w:rsid w:val="003D51FA"/>
    <w:rsid w:val="004275BF"/>
    <w:rsid w:val="004341E4"/>
    <w:rsid w:val="00470CD8"/>
    <w:rsid w:val="00490C24"/>
    <w:rsid w:val="00494EB7"/>
    <w:rsid w:val="00497ABF"/>
    <w:rsid w:val="004A1922"/>
    <w:rsid w:val="004A4584"/>
    <w:rsid w:val="004A48B1"/>
    <w:rsid w:val="004A7FA5"/>
    <w:rsid w:val="004C0C73"/>
    <w:rsid w:val="004C795B"/>
    <w:rsid w:val="004D78ED"/>
    <w:rsid w:val="004E7915"/>
    <w:rsid w:val="00521453"/>
    <w:rsid w:val="005339CF"/>
    <w:rsid w:val="00550E34"/>
    <w:rsid w:val="005563CF"/>
    <w:rsid w:val="00561A7D"/>
    <w:rsid w:val="0056401B"/>
    <w:rsid w:val="00575939"/>
    <w:rsid w:val="0058093F"/>
    <w:rsid w:val="005C6233"/>
    <w:rsid w:val="005E7085"/>
    <w:rsid w:val="005F135B"/>
    <w:rsid w:val="005F71E6"/>
    <w:rsid w:val="00630106"/>
    <w:rsid w:val="006508B1"/>
    <w:rsid w:val="006670AC"/>
    <w:rsid w:val="006D1680"/>
    <w:rsid w:val="006D3067"/>
    <w:rsid w:val="006D5C31"/>
    <w:rsid w:val="006F5E52"/>
    <w:rsid w:val="00704426"/>
    <w:rsid w:val="00710D1D"/>
    <w:rsid w:val="00715F64"/>
    <w:rsid w:val="00722182"/>
    <w:rsid w:val="0074118F"/>
    <w:rsid w:val="007659EA"/>
    <w:rsid w:val="007767ED"/>
    <w:rsid w:val="007A62AC"/>
    <w:rsid w:val="007B6872"/>
    <w:rsid w:val="007B6F50"/>
    <w:rsid w:val="007E0B62"/>
    <w:rsid w:val="007E523F"/>
    <w:rsid w:val="00813A05"/>
    <w:rsid w:val="0082560D"/>
    <w:rsid w:val="00827145"/>
    <w:rsid w:val="00834671"/>
    <w:rsid w:val="00845304"/>
    <w:rsid w:val="0085286E"/>
    <w:rsid w:val="008768DF"/>
    <w:rsid w:val="00882B8A"/>
    <w:rsid w:val="0089224A"/>
    <w:rsid w:val="008A753C"/>
    <w:rsid w:val="008B7397"/>
    <w:rsid w:val="008C127E"/>
    <w:rsid w:val="008E4F6F"/>
    <w:rsid w:val="008F1366"/>
    <w:rsid w:val="008F75F9"/>
    <w:rsid w:val="009058A8"/>
    <w:rsid w:val="00922910"/>
    <w:rsid w:val="00940D3F"/>
    <w:rsid w:val="00960CDC"/>
    <w:rsid w:val="0097576D"/>
    <w:rsid w:val="00981296"/>
    <w:rsid w:val="00987CAF"/>
    <w:rsid w:val="00994A08"/>
    <w:rsid w:val="009E5930"/>
    <w:rsid w:val="00A054D0"/>
    <w:rsid w:val="00A26DE9"/>
    <w:rsid w:val="00A357E8"/>
    <w:rsid w:val="00A60C40"/>
    <w:rsid w:val="00A67B53"/>
    <w:rsid w:val="00A8207E"/>
    <w:rsid w:val="00A8735C"/>
    <w:rsid w:val="00A9542E"/>
    <w:rsid w:val="00A967C8"/>
    <w:rsid w:val="00AA47FF"/>
    <w:rsid w:val="00AB3312"/>
    <w:rsid w:val="00AB4EE8"/>
    <w:rsid w:val="00AE6A9E"/>
    <w:rsid w:val="00AF5184"/>
    <w:rsid w:val="00B01A2E"/>
    <w:rsid w:val="00B21511"/>
    <w:rsid w:val="00B21713"/>
    <w:rsid w:val="00B27142"/>
    <w:rsid w:val="00B420EE"/>
    <w:rsid w:val="00B42859"/>
    <w:rsid w:val="00B62AD1"/>
    <w:rsid w:val="00B81123"/>
    <w:rsid w:val="00BA21A8"/>
    <w:rsid w:val="00BA3C55"/>
    <w:rsid w:val="00BA75A3"/>
    <w:rsid w:val="00BB4FC1"/>
    <w:rsid w:val="00BC0D8F"/>
    <w:rsid w:val="00BC111E"/>
    <w:rsid w:val="00BC6A44"/>
    <w:rsid w:val="00BE5EE0"/>
    <w:rsid w:val="00BF5D8E"/>
    <w:rsid w:val="00C3190B"/>
    <w:rsid w:val="00C36FA8"/>
    <w:rsid w:val="00C44C0E"/>
    <w:rsid w:val="00C7042D"/>
    <w:rsid w:val="00C7711B"/>
    <w:rsid w:val="00C955B4"/>
    <w:rsid w:val="00CB722C"/>
    <w:rsid w:val="00CD13C9"/>
    <w:rsid w:val="00CE10F7"/>
    <w:rsid w:val="00CE60F2"/>
    <w:rsid w:val="00D06848"/>
    <w:rsid w:val="00D1095D"/>
    <w:rsid w:val="00D16407"/>
    <w:rsid w:val="00D21299"/>
    <w:rsid w:val="00D2776C"/>
    <w:rsid w:val="00D46665"/>
    <w:rsid w:val="00D53440"/>
    <w:rsid w:val="00D64D4D"/>
    <w:rsid w:val="00D65BCC"/>
    <w:rsid w:val="00D8137C"/>
    <w:rsid w:val="00D926FA"/>
    <w:rsid w:val="00DB3DFE"/>
    <w:rsid w:val="00DB6A62"/>
    <w:rsid w:val="00DC7A7B"/>
    <w:rsid w:val="00DD0484"/>
    <w:rsid w:val="00DE1CAB"/>
    <w:rsid w:val="00E079D0"/>
    <w:rsid w:val="00E26F95"/>
    <w:rsid w:val="00E270A6"/>
    <w:rsid w:val="00E42F34"/>
    <w:rsid w:val="00E43C52"/>
    <w:rsid w:val="00E5275E"/>
    <w:rsid w:val="00E60B9D"/>
    <w:rsid w:val="00E61A75"/>
    <w:rsid w:val="00E677CC"/>
    <w:rsid w:val="00E876E7"/>
    <w:rsid w:val="00EC32A2"/>
    <w:rsid w:val="00F01E5E"/>
    <w:rsid w:val="00F162A1"/>
    <w:rsid w:val="00F41009"/>
    <w:rsid w:val="00F446A9"/>
    <w:rsid w:val="00F651EF"/>
    <w:rsid w:val="00F824E7"/>
    <w:rsid w:val="00F925D2"/>
    <w:rsid w:val="00F933C5"/>
    <w:rsid w:val="00FA7A41"/>
    <w:rsid w:val="00FB0544"/>
    <w:rsid w:val="00FC04AB"/>
    <w:rsid w:val="00FE766A"/>
    <w:rsid w:val="00FF0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135B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a3">
    <w:name w:val="Основной текст Знак"/>
    <w:link w:val="a4"/>
    <w:locked/>
    <w:rsid w:val="005F135B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5F135B"/>
    <w:pPr>
      <w:jc w:val="center"/>
    </w:pPr>
    <w:rPr>
      <w:sz w:val="24"/>
    </w:rPr>
  </w:style>
  <w:style w:type="table" w:styleId="a5">
    <w:name w:val="Table Grid"/>
    <w:basedOn w:val="a1"/>
    <w:rsid w:val="005F13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азвание Знак"/>
    <w:link w:val="a7"/>
    <w:locked/>
    <w:rsid w:val="003925CD"/>
    <w:rPr>
      <w:b/>
      <w:sz w:val="28"/>
      <w:lang w:val="ru-RU" w:eastAsia="ru-RU" w:bidi="ar-SA"/>
    </w:rPr>
  </w:style>
  <w:style w:type="paragraph" w:styleId="a7">
    <w:name w:val="Title"/>
    <w:basedOn w:val="a"/>
    <w:link w:val="a6"/>
    <w:qFormat/>
    <w:rsid w:val="003925CD"/>
    <w:pPr>
      <w:jc w:val="center"/>
    </w:pPr>
    <w:rPr>
      <w:b/>
      <w:sz w:val="28"/>
    </w:rPr>
  </w:style>
  <w:style w:type="paragraph" w:styleId="a8">
    <w:name w:val="Balloon Text"/>
    <w:basedOn w:val="a"/>
    <w:link w:val="a9"/>
    <w:uiPriority w:val="99"/>
    <w:semiHidden/>
    <w:rsid w:val="002A4C4F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rsid w:val="008768D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011F7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uiPriority w:val="99"/>
    <w:unhideWhenUsed/>
    <w:rsid w:val="00D65BCC"/>
    <w:rPr>
      <w:color w:val="0000FF"/>
      <w:u w:val="single"/>
    </w:rPr>
  </w:style>
  <w:style w:type="character" w:styleId="ab">
    <w:name w:val="Emphasis"/>
    <w:basedOn w:val="a0"/>
    <w:uiPriority w:val="20"/>
    <w:qFormat/>
    <w:rsid w:val="00D65BCC"/>
    <w:rPr>
      <w:i/>
      <w:iCs/>
    </w:rPr>
  </w:style>
  <w:style w:type="character" w:customStyle="1" w:styleId="s10">
    <w:name w:val="s_10"/>
    <w:basedOn w:val="a0"/>
    <w:rsid w:val="0014509F"/>
  </w:style>
  <w:style w:type="paragraph" w:customStyle="1" w:styleId="s1">
    <w:name w:val="s_1"/>
    <w:basedOn w:val="a"/>
    <w:rsid w:val="00C7711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EE406-42C9-4055-90C0-BFC973633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 ИСПОЛЬЗУЕМЫХ МАТЕРИАЛОВ</vt:lpstr>
    </vt:vector>
  </TitlesOfParts>
  <Company>MoBIL GROUP</Company>
  <LinksUpToDate>false</LinksUpToDate>
  <CharactersWithSpaces>5530</CharactersWithSpaces>
  <SharedDoc>false</SharedDoc>
  <HLinks>
    <vt:vector size="24" baseType="variant">
      <vt:variant>
        <vt:i4>7209009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/document/195654/entry/0</vt:lpwstr>
      </vt:variant>
      <vt:variant>
        <vt:i4>7274545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/document/195654/entry/10000</vt:lpwstr>
      </vt:variant>
      <vt:variant>
        <vt:i4>5832710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/document/10103955/entry/0</vt:lpwstr>
      </vt:variant>
      <vt:variant>
        <vt:i4>5242889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/document/12161584/entry/0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 ИСПОЛЬЗУЕМЫХ МАТЕРИАЛОВ</dc:title>
  <dc:creator>Admin</dc:creator>
  <cp:lastModifiedBy>Кришталюк Альбина Калимулловн</cp:lastModifiedBy>
  <cp:revision>2</cp:revision>
  <cp:lastPrinted>2015-07-14T08:48:00Z</cp:lastPrinted>
  <dcterms:created xsi:type="dcterms:W3CDTF">2019-01-11T04:03:00Z</dcterms:created>
  <dcterms:modified xsi:type="dcterms:W3CDTF">2019-01-11T04:03:00Z</dcterms:modified>
</cp:coreProperties>
</file>